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273" w:rsidRDefault="00774273" w:rsidP="00774273">
      <w:pPr>
        <w:pStyle w:val="Heading1"/>
      </w:pPr>
      <w:r>
        <w:t xml:space="preserve">KFLOP - Connector </w:t>
      </w:r>
      <w:proofErr w:type="spellStart"/>
      <w:r>
        <w:t>Pinouts</w:t>
      </w:r>
      <w:proofErr w:type="spellEnd"/>
    </w:p>
    <w:p w:rsidR="00205ED8" w:rsidRPr="00205ED8" w:rsidRDefault="00205ED8" w:rsidP="00205ED8">
      <w:pPr>
        <w:pStyle w:val="NoSpacing"/>
        <w:rPr>
          <w:b/>
          <w:sz w:val="28"/>
          <w:szCs w:val="28"/>
        </w:rPr>
      </w:pPr>
      <w:r w:rsidRPr="00205ED8">
        <w:rPr>
          <w:b/>
          <w:sz w:val="28"/>
          <w:szCs w:val="28"/>
        </w:rPr>
        <w:t>JP6 - Aux Connector #1</w:t>
      </w:r>
      <w:r w:rsidR="0014153D">
        <w:rPr>
          <w:b/>
          <w:sz w:val="28"/>
          <w:szCs w:val="28"/>
        </w:rPr>
        <w:t xml:space="preserve"> (On KFLOP)</w:t>
      </w:r>
    </w:p>
    <w:p w:rsidR="00205ED8" w:rsidRPr="00205ED8" w:rsidRDefault="00205ED8" w:rsidP="00205ED8">
      <w:pPr>
        <w:pStyle w:val="NoSpacing"/>
        <w:rPr>
          <w:sz w:val="24"/>
          <w:szCs w:val="24"/>
        </w:rPr>
      </w:pPr>
      <w:r w:rsidRPr="00205ED8">
        <w:rPr>
          <w:sz w:val="24"/>
          <w:szCs w:val="24"/>
        </w:rPr>
        <w:t>Auxiliary connector which supplies power, reset, and 10 digital I/O (LVTTL 3.3V only) which is normally connected to optional expansion daughter boards (</w:t>
      </w:r>
      <w:proofErr w:type="spellStart"/>
      <w:r w:rsidRPr="00205ED8">
        <w:rPr>
          <w:sz w:val="24"/>
          <w:szCs w:val="24"/>
        </w:rPr>
        <w:t>ie</w:t>
      </w:r>
      <w:proofErr w:type="spellEnd"/>
      <w:r w:rsidRPr="00205ED8">
        <w:rPr>
          <w:sz w:val="24"/>
          <w:szCs w:val="24"/>
        </w:rPr>
        <w:t xml:space="preserve">. </w:t>
      </w:r>
      <w:proofErr w:type="spellStart"/>
      <w:proofErr w:type="gramStart"/>
      <w:r w:rsidRPr="00205ED8">
        <w:rPr>
          <w:sz w:val="24"/>
          <w:szCs w:val="24"/>
        </w:rPr>
        <w:t>SnapAmp</w:t>
      </w:r>
      <w:proofErr w:type="spellEnd"/>
      <w:r w:rsidRPr="00205ED8">
        <w:rPr>
          <w:sz w:val="24"/>
          <w:szCs w:val="24"/>
        </w:rPr>
        <w:t xml:space="preserve"> 1000).</w:t>
      </w:r>
      <w:proofErr w:type="gramEnd"/>
      <w:r w:rsidRPr="00205ED8">
        <w:rPr>
          <w:sz w:val="24"/>
          <w:szCs w:val="24"/>
        </w:rPr>
        <w:t xml:space="preserve"> If no expansion module is required, these digital I/O may be used for general purpose use. The first 8 IO (IO26-IO33) contain 150ohm termination resistors (pull downs).</w:t>
      </w:r>
    </w:p>
    <w:p w:rsidR="0025397D" w:rsidRDefault="00F42780" w:rsidP="0025397D"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40005</wp:posOffset>
            </wp:positionV>
            <wp:extent cx="2216150" cy="5237480"/>
            <wp:effectExtent l="19050" t="0" r="0" b="0"/>
            <wp:wrapNone/>
            <wp:docPr id="1" name="Picture 0" descr="5VDC_PowerSupply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DC_PowerSupply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6079490</wp:posOffset>
            </wp:positionH>
            <wp:positionV relativeFrom="paragraph">
              <wp:posOffset>5080</wp:posOffset>
            </wp:positionV>
            <wp:extent cx="6151880" cy="5572760"/>
            <wp:effectExtent l="19050" t="0" r="1270" b="0"/>
            <wp:wrapNone/>
            <wp:docPr id="9" name="Picture 8" descr="Kflop_JP6_Aux#1_Pin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lop_JP6_Aux#1_PinOut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83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156845</wp:posOffset>
            </wp:positionV>
            <wp:extent cx="3130550" cy="828040"/>
            <wp:effectExtent l="19050" t="0" r="0" b="0"/>
            <wp:wrapNone/>
            <wp:docPr id="8" name="Picture 6" descr="JP6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6Phot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97D" w:rsidRDefault="00AD7AAF" w:rsidP="0025397D">
      <w:r>
        <w:rPr>
          <w:noProof/>
        </w:rPr>
        <w:pict>
          <v:rect id="_x0000_s1047" style="position:absolute;margin-left:472.4pt;margin-top:6.15pt;width:436.8pt;height:24.4pt;z-index:251684864" filled="f" strokecolor="red" strokeweight="1pt"/>
        </w:pict>
      </w:r>
    </w:p>
    <w:p w:rsidR="0025397D" w:rsidRDefault="00205ED8" w:rsidP="0025397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221615</wp:posOffset>
            </wp:positionV>
            <wp:extent cx="2108200" cy="3235960"/>
            <wp:effectExtent l="19050" t="0" r="6350" b="0"/>
            <wp:wrapNone/>
            <wp:docPr id="6" name="Picture 5" descr="J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P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397D" w:rsidRDefault="0025397D" w:rsidP="0025397D"/>
    <w:p w:rsidR="0025397D" w:rsidRDefault="0025397D" w:rsidP="0025397D"/>
    <w:p w:rsidR="00604C4B" w:rsidRDefault="00604C4B" w:rsidP="0025397D"/>
    <w:p w:rsidR="0025397D" w:rsidRDefault="0025397D" w:rsidP="0025397D"/>
    <w:p w:rsidR="0025397D" w:rsidRDefault="0025397D" w:rsidP="0025397D"/>
    <w:p w:rsidR="0025397D" w:rsidRDefault="0025397D" w:rsidP="0025397D"/>
    <w:p w:rsidR="0025397D" w:rsidRDefault="00AD7AAF" w:rsidP="0025397D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19.2pt;margin-top:10.55pt;width:53.2pt;height:16.4pt;z-index:251665408" o:connectortype="straight" strokecolor="#0070c0" strokeweight="3pt">
            <v:shadow type="perspective" color="#7f7f7f [1601]" opacity=".5" offset="1pt" offset2="-1pt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margin-left:19.55pt;margin-top:18.7pt;width:155.35pt;height:26pt;z-index:251708416;mso-width-relative:margin;mso-height-relative:margin">
            <v:textbox style="mso-next-textbox:#_x0000_s1056">
              <w:txbxContent>
                <w:p w:rsidR="00953A0B" w:rsidRPr="00953A0B" w:rsidRDefault="00953A0B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953A0B">
                    <w:rPr>
                      <w:b/>
                      <w:color w:val="FF0000"/>
                      <w:sz w:val="32"/>
                      <w:szCs w:val="32"/>
                    </w:rPr>
                    <w:t>5VDC Power Supply</w:t>
                  </w:r>
                </w:p>
              </w:txbxContent>
            </v:textbox>
          </v:shape>
        </w:pict>
      </w:r>
    </w:p>
    <w:p w:rsidR="0025397D" w:rsidRDefault="00AD7AAF" w:rsidP="0025397D">
      <w:r>
        <w:rPr>
          <w:noProof/>
        </w:rPr>
        <w:pict>
          <v:shape id="_x0000_s1030" type="#_x0000_t32" style="position:absolute;margin-left:284.8pt;margin-top:1.5pt;width:187.6pt;height:174.25pt;flip:x;z-index:251686912" o:connectortype="straight" o:regroupid="1" strokecolor="#0070c0" strokeweight="3pt"/>
        </w:pict>
      </w:r>
    </w:p>
    <w:p w:rsidR="0025397D" w:rsidRDefault="00AD7AAF" w:rsidP="0025397D">
      <w:r>
        <w:rPr>
          <w:noProof/>
          <w:lang w:eastAsia="zh-TW"/>
        </w:rPr>
        <w:pict>
          <v:shape id="_x0000_s1057" type="#_x0000_t202" style="position:absolute;margin-left:171.6pt;margin-top:18.5pt;width:161.2pt;height:69.6pt;z-index:251710464;mso-width-relative:margin;mso-height-relative:margin">
            <v:textbox>
              <w:txbxContent>
                <w:p w:rsidR="00F42780" w:rsidRDefault="00B866EA">
                  <w:r>
                    <w:t xml:space="preserve">I get 1.5mV on Pin 16 </w:t>
                  </w:r>
                  <w:r w:rsidR="00F42780">
                    <w:t>from KFLOP with Pin 16 off and 3.27VDC when Pin 16 is turn on, which brings this relay in.</w:t>
                  </w:r>
                </w:p>
              </w:txbxContent>
            </v:textbox>
          </v:shape>
        </w:pict>
      </w:r>
    </w:p>
    <w:p w:rsidR="0025397D" w:rsidRDefault="0025397D" w:rsidP="0025397D"/>
    <w:p w:rsidR="00D01BAC" w:rsidRDefault="00D01BAC" w:rsidP="0025397D"/>
    <w:p w:rsidR="00D01BAC" w:rsidRDefault="00D01BAC" w:rsidP="0025397D"/>
    <w:p w:rsidR="00D01BAC" w:rsidRDefault="00AD7AAF" w:rsidP="0025397D">
      <w:r>
        <w:rPr>
          <w:noProof/>
        </w:rPr>
        <w:pict>
          <v:shape id="_x0000_s1054" type="#_x0000_t32" style="position:absolute;margin-left:444pt;margin-top:23.5pt;width:32pt;height:31.75pt;z-index:251706368" o:connectortype="straight" strokecolor="black [3213]" strokeweight="3pt"/>
        </w:pict>
      </w:r>
      <w:r>
        <w:rPr>
          <w:noProof/>
          <w:lang w:eastAsia="zh-TW"/>
        </w:rPr>
        <w:pict>
          <v:shape id="_x0000_s1026" type="#_x0000_t202" style="position:absolute;margin-left:332.8pt;margin-top:11.35pt;width:130.4pt;height:63.1pt;z-index:251664384;mso-width-relative:margin;mso-height-relative:margin">
            <v:textbox style="mso-next-textbox:#_x0000_s1026">
              <w:txbxContent>
                <w:p w:rsidR="005B7356" w:rsidRPr="005B7356" w:rsidRDefault="005B73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110 VAC    NEG</w:t>
                  </w:r>
                  <w:r w:rsidRPr="005B7356">
                    <w:rPr>
                      <w:sz w:val="28"/>
                      <w:szCs w:val="28"/>
                    </w:rPr>
                    <w:t xml:space="preserve"> </w:t>
                  </w:r>
                  <w:r w:rsidRPr="005B7356">
                    <w:rPr>
                      <w:sz w:val="28"/>
                      <w:szCs w:val="28"/>
                    </w:rPr>
                    <w:sym w:font="Wingdings" w:char="F0E0"/>
                  </w:r>
                </w:p>
                <w:p w:rsidR="005B7356" w:rsidRPr="005B7356" w:rsidRDefault="005B735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POS</w:t>
                  </w:r>
                  <w:r w:rsidRPr="005B7356">
                    <w:rPr>
                      <w:sz w:val="28"/>
                      <w:szCs w:val="28"/>
                    </w:rPr>
                    <w:t xml:space="preserve"> </w:t>
                  </w:r>
                  <w:r w:rsidRPr="005B7356">
                    <w:rPr>
                      <w:sz w:val="28"/>
                      <w:szCs w:val="28"/>
                    </w:rPr>
                    <w:sym w:font="Wingdings" w:char="F0E0"/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32" style="position:absolute;margin-left:108.8pt;margin-top:21.3pt;width:.05pt;height:20.35pt;flip:y;z-index:251705344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35" type="#_x0000_t32" style="position:absolute;margin-left:130.8pt;margin-top:21.3pt;width:.05pt;height:42.75pt;flip:y;z-index:251687936" o:connectortype="straight" o:regroupid="1" strokecolor="red" strokeweight="3pt">
            <v:stroke endarrow="block"/>
          </v:shape>
        </w:pict>
      </w:r>
    </w:p>
    <w:p w:rsidR="00D01BAC" w:rsidRDefault="00AD7AAF" w:rsidP="0025397D">
      <w:r>
        <w:rPr>
          <w:noProof/>
        </w:rPr>
        <w:pict>
          <v:shape id="_x0000_s1031" type="#_x0000_t32" style="position:absolute;margin-left:24.4pt;margin-top:21.05pt;width:260.4pt;height:8.8pt;flip:x;z-index:251695104" o:connectortype="straight" o:regroupid="3" strokecolor="#0070c0" strokeweight="3pt"/>
        </w:pict>
      </w:r>
      <w:r>
        <w:rPr>
          <w:noProof/>
        </w:rPr>
        <w:pict>
          <v:rect id="_x0000_s1046" style="position:absolute;margin-left:491.6pt;margin-top:-.15pt;width:466.4pt;height:30pt;z-index:251683840" filled="f" strokecolor="red" strokeweight="1pt"/>
        </w:pict>
      </w:r>
      <w:r>
        <w:rPr>
          <w:noProof/>
        </w:rPr>
        <w:pict>
          <v:shape id="_x0000_s1051" type="#_x0000_t32" style="position:absolute;margin-left:7.2pt;margin-top:16.25pt;width:101.6pt;height:6.85pt;flip:x;z-index:251704320" o:connectortype="straight" strokecolor="black [3213]" strokeweight="3pt"/>
        </w:pict>
      </w:r>
      <w:r>
        <w:rPr>
          <w:noProof/>
        </w:rPr>
        <w:pict>
          <v:shape id="_x0000_s1028" type="#_x0000_t32" style="position:absolute;margin-left:2pt;margin-top:21.05pt;width:5.2pt;height:118.5pt;flip:x;z-index:251685888" o:connectortype="straight" o:regroupid="1" strokecolor="#002060" strokeweight="3pt"/>
        </w:pict>
      </w:r>
    </w:p>
    <w:p w:rsidR="00D01BAC" w:rsidRDefault="00AD7AAF" w:rsidP="0025397D">
      <w:r>
        <w:rPr>
          <w:noProof/>
        </w:rPr>
        <w:pict>
          <v:shape id="_x0000_s1039" type="#_x0000_t32" style="position:absolute;margin-left:438.8pt;margin-top:4.4pt;width:208pt;height:58.25pt;z-index:251699200" o:connectortype="straight" o:regroupid="3" strokecolor="red" strokeweight="3pt"/>
        </w:pict>
      </w:r>
      <w:r>
        <w:rPr>
          <w:noProof/>
        </w:rPr>
        <w:pict>
          <v:shape id="_x0000_s1038" type="#_x0000_t32" style="position:absolute;margin-left:476pt;margin-top:4.4pt;width:324.8pt;height:64.55pt;z-index:251698176" o:connectortype="straight" o:regroupid="3" strokecolor="black [3213]" strokeweight="3pt"/>
        </w:pict>
      </w:r>
      <w:r>
        <w:rPr>
          <w:noProof/>
        </w:rPr>
        <w:pict>
          <v:shape id="_x0000_s1036" type="#_x0000_t32" style="position:absolute;margin-left:28.8pt;margin-top:13.2pt;width:7.6pt;height:57.7pt;flip:x;z-index:251688960" o:connectortype="straight" o:regroupid="1" strokecolor="red" strokeweight="3pt"/>
        </w:pict>
      </w:r>
      <w:r>
        <w:rPr>
          <w:noProof/>
        </w:rPr>
        <w:pict>
          <v:shape id="_x0000_s1050" type="#_x0000_t32" style="position:absolute;margin-left:36.4pt;margin-top:13.2pt;width:94.4pt;height:0;flip:x;z-index:251703296" o:connectortype="straight" strokecolor="red" strokeweight="3pt"/>
        </w:pict>
      </w:r>
      <w:r>
        <w:rPr>
          <w:noProof/>
        </w:rPr>
        <w:pict>
          <v:shape id="_x0000_s1032" type="#_x0000_t32" style="position:absolute;margin-left:14.8pt;margin-top:4.4pt;width:9.6pt;height:140.5pt;flip:x;z-index:251696128" o:connectortype="straight" o:regroupid="3" strokecolor="#0070c0" strokeweight="3pt"/>
        </w:pict>
      </w:r>
      <w:r w:rsidR="00D01BA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9305290</wp:posOffset>
            </wp:positionH>
            <wp:positionV relativeFrom="paragraph">
              <wp:posOffset>305435</wp:posOffset>
            </wp:positionV>
            <wp:extent cx="2541270" cy="2387600"/>
            <wp:effectExtent l="19050" t="0" r="0" b="0"/>
            <wp:wrapNone/>
            <wp:docPr id="11" name="Picture 10" descr="Taig_SpindleMo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ig_SpindleMoto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BA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532130</wp:posOffset>
            </wp:positionH>
            <wp:positionV relativeFrom="paragraph">
              <wp:posOffset>269875</wp:posOffset>
            </wp:positionV>
            <wp:extent cx="7445375" cy="2402840"/>
            <wp:effectExtent l="19050" t="0" r="3175" b="0"/>
            <wp:wrapNone/>
            <wp:docPr id="10" name="Picture 9" descr="Youngneer_5v_Re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neer_5v_Relay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1BAC" w:rsidRDefault="00D01BAC" w:rsidP="0025397D"/>
    <w:p w:rsidR="00D01BAC" w:rsidRDefault="00AD7AAF" w:rsidP="0025397D">
      <w:r>
        <w:rPr>
          <w:noProof/>
        </w:rPr>
        <w:pict>
          <v:shape id="_x0000_s1040" type="#_x0000_t32" style="position:absolute;margin-left:646.8pt;margin-top:11.75pt;width:8.4pt;height:39.85pt;z-index:251700224" o:connectortype="straight" o:regroupid="3" strokecolor="red" strokeweight="3pt"/>
        </w:pict>
      </w:r>
      <w:r>
        <w:rPr>
          <w:noProof/>
        </w:rPr>
        <w:pict>
          <v:shape id="_x0000_s1037" type="#_x0000_t32" style="position:absolute;margin-left:28.8pt;margin-top:20.05pt;width:19.2pt;height:0;z-index:251697152" o:connectortype="straight" o:regroupid="3" strokecolor="red" strokeweight="3pt">
            <v:stroke endarrow="block"/>
          </v:shape>
        </w:pict>
      </w:r>
      <w:r>
        <w:rPr>
          <w:noProof/>
        </w:rPr>
        <w:pict>
          <v:shape id="_x0000_s1042" type="#_x0000_t32" style="position:absolute;margin-left:616.4pt;margin-top:20pt;width:178.4pt;height:76pt;flip:y;z-index:251702272" o:connectortype="straight" o:regroupid="3" strokecolor="red" strokeweight="3pt">
            <v:stroke endarrow="block"/>
          </v:shape>
        </w:pict>
      </w:r>
    </w:p>
    <w:p w:rsidR="00D01BAC" w:rsidRDefault="00AD7AAF" w:rsidP="0025397D">
      <w:r>
        <w:rPr>
          <w:noProof/>
        </w:rPr>
        <w:pict>
          <v:shape id="_x0000_s1041" type="#_x0000_t32" style="position:absolute;margin-left:616.4pt;margin-top:24.15pt;width:38.8pt;height:2pt;flip:x;z-index:251701248" o:connectortype="straight" o:regroupid="3" strokecolor="red" strokeweight="3pt">
            <v:stroke endarrow="block"/>
          </v:shape>
        </w:pict>
      </w:r>
    </w:p>
    <w:p w:rsidR="00D01BAC" w:rsidRDefault="00AD7AAF" w:rsidP="0025397D">
      <w:r>
        <w:rPr>
          <w:noProof/>
        </w:rPr>
        <w:pict>
          <v:shape id="_x0000_s1029" type="#_x0000_t32" style="position:absolute;margin-left:2pt;margin-top:9.5pt;width:42pt;height:2.8pt;flip:y;z-index:251694080" o:connectortype="straight" o:regroupid="3" strokeweight="3pt">
            <v:stroke endarrow="block"/>
          </v:shape>
        </w:pict>
      </w:r>
    </w:p>
    <w:p w:rsidR="00D01BAC" w:rsidRDefault="00AD7AAF" w:rsidP="0025397D">
      <w:r>
        <w:rPr>
          <w:noProof/>
        </w:rPr>
        <w:pict>
          <v:shape id="_x0000_s1033" type="#_x0000_t32" style="position:absolute;margin-left:14.8pt;margin-top:17.65pt;width:29.2pt;height:2pt;z-index:251692032" o:connectortype="straight" o:regroupid="2" strokecolor="#0070c0" strokeweight="3pt">
            <v:stroke endarrow="block"/>
          </v:shape>
        </w:pict>
      </w:r>
    </w:p>
    <w:p w:rsidR="00D01BAC" w:rsidRDefault="00D01BAC" w:rsidP="0025397D"/>
    <w:p w:rsidR="00D01BAC" w:rsidRDefault="00D01BAC" w:rsidP="0025397D"/>
    <w:p w:rsidR="00BC16FC" w:rsidRPr="00BC16FC" w:rsidRDefault="00AD7AAF" w:rsidP="00BC16FC">
      <w:pPr>
        <w:pStyle w:val="Heading1"/>
        <w:rPr>
          <w:color w:val="auto"/>
          <w:sz w:val="32"/>
          <w:szCs w:val="32"/>
        </w:rPr>
      </w:pPr>
      <w:hyperlink r:id="rId11" w:history="1">
        <w:proofErr w:type="spellStart"/>
        <w:r w:rsidR="00BC16FC" w:rsidRPr="00946FCF">
          <w:rPr>
            <w:rStyle w:val="Hyperlink"/>
            <w:sz w:val="32"/>
            <w:szCs w:val="32"/>
          </w:rPr>
          <w:t>Youngneer</w:t>
        </w:r>
        <w:proofErr w:type="spellEnd"/>
        <w:r w:rsidR="00BC16FC" w:rsidRPr="00946FCF">
          <w:rPr>
            <w:rStyle w:val="Hyperlink"/>
            <w:sz w:val="32"/>
            <w:szCs w:val="32"/>
          </w:rPr>
          <w:t xml:space="preserve"> 5v Relay Board Specs:</w:t>
        </w:r>
      </w:hyperlink>
    </w:p>
    <w:p w:rsidR="00D01BAC" w:rsidRDefault="00D01BAC" w:rsidP="0025397D"/>
    <w:p w:rsidR="00BC16FC" w:rsidRDefault="00BC16FC" w:rsidP="00BC16F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Gothic" w:eastAsia="MS Gothic" w:hAnsi="MS Gothic" w:cs="MS Gothic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1 Channel Relay Module</w:t>
      </w:r>
      <w:r w:rsidRPr="000255C1">
        <w:rPr>
          <w:rFonts w:ascii="MS Gothic" w:eastAsia="MS Gothic" w:hAnsi="MS Gothic" w:cs="MS Gothic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This Relay Board provides a single relay that can be controlled by any 5V digital output from your microcontroller. </w:t>
      </w:r>
    </w:p>
    <w:p w:rsidR="00BC16FC" w:rsidRPr="000255C1" w:rsidRDefault="00BC16FC" w:rsidP="00BC16F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Main Specification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Peak Load of NO Connector: AC125~250V/10A, DC28~30V/10A; Trigger Current: 5mA; 4pcs * 3.1 mm Fixed Bolt Hole </w:t>
      </w:r>
    </w:p>
    <w:p w:rsidR="00BC16FC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Adopted SMD </w:t>
      </w:r>
      <w:proofErr w:type="spellStart"/>
      <w:r w:rsidRPr="000255C1">
        <w:rPr>
          <w:rFonts w:ascii="Times New Roman" w:eastAsia="Times New Roman" w:hAnsi="Times New Roman" w:cs="Times New Roman"/>
          <w:sz w:val="24"/>
          <w:szCs w:val="24"/>
        </w:rPr>
        <w:t>Optocoupler</w:t>
      </w:r>
      <w:proofErr w:type="spell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Isolation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The isolation circuit prevent damages to I / O port by relay switch current. </w:t>
      </w:r>
    </w:p>
    <w:p w:rsidR="00BC16FC" w:rsidRPr="000255C1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6FC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Wide Application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- These 5v relay board works well with </w:t>
      </w:r>
      <w:proofErr w:type="spellStart"/>
      <w:r w:rsidRPr="000255C1">
        <w:rPr>
          <w:rFonts w:ascii="Times New Roman" w:eastAsia="Times New Roman" w:hAnsi="Times New Roman" w:cs="Times New Roman"/>
          <w:sz w:val="24"/>
          <w:szCs w:val="24"/>
        </w:rPr>
        <w:t>Arduino</w:t>
      </w:r>
      <w:proofErr w:type="spell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/ ARM /PIC /AVR /MCU/Raspberry/CNC machine/ PS4 etc. </w:t>
      </w:r>
    </w:p>
    <w:p w:rsidR="00BC16FC" w:rsidRPr="000255C1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16FC" w:rsidRDefault="00BC16FC" w:rsidP="00BC16FC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255C1">
        <w:rPr>
          <w:rFonts w:ascii="Times New Roman" w:eastAsia="Times New Roman" w:hAnsi="Symbol" w:cs="Times New Roman"/>
          <w:sz w:val="24"/>
          <w:szCs w:val="24"/>
        </w:rPr>
        <w:t>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【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>Humanization Design On Interfaces</w:t>
      </w:r>
      <w:r w:rsidRPr="000255C1">
        <w:rPr>
          <w:rFonts w:ascii="MS Mincho" w:eastAsia="MS Mincho" w:hAnsi="MS Mincho" w:cs="MS Mincho" w:hint="eastAsia"/>
          <w:sz w:val="24"/>
          <w:szCs w:val="24"/>
        </w:rPr>
        <w:t>】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>- All interfaces can be directly wired out through the terminals.</w:t>
      </w:r>
    </w:p>
    <w:p w:rsidR="00BC16FC" w:rsidRPr="000255C1" w:rsidRDefault="00BC16FC" w:rsidP="00BC16F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0255C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Product description </w:t>
      </w:r>
    </w:p>
    <w:p w:rsidR="00BC16FC" w:rsidRPr="000255C1" w:rsidRDefault="00BC16FC" w:rsidP="00BC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5C1">
        <w:rPr>
          <w:rFonts w:ascii="Times New Roman" w:eastAsia="Times New Roman" w:hAnsi="Times New Roman" w:cs="Times New Roman"/>
          <w:sz w:val="24"/>
          <w:szCs w:val="24"/>
        </w:rPr>
        <w:t>Color: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5v Relay 1 Channel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16FC" w:rsidRPr="000255C1" w:rsidRDefault="00BC16FC" w:rsidP="00BC16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Specification</w:t>
      </w:r>
      <w:proofErr w:type="gramStart"/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Material: Circuit board 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Control signal: TTL 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Rated load: AC125~250V/10A, DC28~30V/10A 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 xml:space="preserve">Max. </w:t>
      </w:r>
      <w:proofErr w:type="gramStart"/>
      <w:r w:rsidRPr="000255C1">
        <w:rPr>
          <w:rFonts w:ascii="Times New Roman" w:eastAsia="Times New Roman" w:hAnsi="Times New Roman" w:cs="Times New Roman"/>
          <w:sz w:val="24"/>
          <w:szCs w:val="24"/>
        </w:rPr>
        <w:t>switch</w:t>
      </w:r>
      <w:proofErr w:type="gram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voltage: 250VAC, 30V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  Trigger Voltage: 0-1.5V (LOW); 3-5V (High)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Trigger Current: 5mA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Max. Current: 190mA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Size: 50mm * 26mm * 18.5mm (1.9 inch *1.02 inch * 0.72 inch 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Input Connection: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DC +: Positive power supply (VCC)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DC-: Connect power negative ( GND)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 xml:space="preserve">IN: Control the </w:t>
      </w:r>
      <w:proofErr w:type="spellStart"/>
      <w:r w:rsidRPr="000255C1">
        <w:rPr>
          <w:rFonts w:ascii="Times New Roman" w:eastAsia="Times New Roman" w:hAnsi="Times New Roman" w:cs="Times New Roman"/>
          <w:sz w:val="24"/>
          <w:szCs w:val="24"/>
        </w:rPr>
        <w:t>pick up</w:t>
      </w:r>
      <w:proofErr w:type="spellEnd"/>
      <w:r w:rsidRPr="000255C1">
        <w:rPr>
          <w:rFonts w:ascii="Times New Roman" w:eastAsia="Times New Roman" w:hAnsi="Times New Roman" w:cs="Times New Roman"/>
          <w:sz w:val="24"/>
          <w:szCs w:val="24"/>
        </w:rPr>
        <w:t xml:space="preserve"> of replay by low level or high level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Output Connection: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Left Connection: “NO” means “Normally Open”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Middle Connection: “COM” means “Common”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Right Connection: “NC” means “Normally Closed”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High and Low Level Trigger Effective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High level trigger when the jumper cable connecting “High” to Short Circuit;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Low level trigger when the jumper cable connecting “Low” to Short Circuit;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</w:r>
      <w:r w:rsidRPr="000255C1">
        <w:rPr>
          <w:rFonts w:ascii="Times New Roman" w:eastAsia="Times New Roman" w:hAnsi="Times New Roman" w:cs="Times New Roman"/>
          <w:b/>
          <w:bCs/>
          <w:sz w:val="24"/>
          <w:szCs w:val="24"/>
        </w:rPr>
        <w:t>LED Indicator Light: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Power Indicator: Green</w:t>
      </w:r>
      <w:r w:rsidRPr="000255C1">
        <w:rPr>
          <w:rFonts w:ascii="Times New Roman" w:eastAsia="Times New Roman" w:hAnsi="Times New Roman" w:cs="Times New Roman"/>
          <w:sz w:val="24"/>
          <w:szCs w:val="24"/>
        </w:rPr>
        <w:br/>
        <w:t>Indicator of Relay Status: Red</w:t>
      </w:r>
    </w:p>
    <w:p w:rsidR="0025397D" w:rsidRPr="0025397D" w:rsidRDefault="0025397D" w:rsidP="0025397D"/>
    <w:sectPr w:rsidR="0025397D" w:rsidRPr="0025397D" w:rsidSect="00F42780">
      <w:pgSz w:w="20160" w:h="15840" w:orient="landscape" w:code="286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5397D"/>
    <w:rsid w:val="000E38C4"/>
    <w:rsid w:val="0014153D"/>
    <w:rsid w:val="00205ED8"/>
    <w:rsid w:val="0025397D"/>
    <w:rsid w:val="00327938"/>
    <w:rsid w:val="00551C93"/>
    <w:rsid w:val="005B7356"/>
    <w:rsid w:val="00604C4B"/>
    <w:rsid w:val="006312E8"/>
    <w:rsid w:val="00643F80"/>
    <w:rsid w:val="00774273"/>
    <w:rsid w:val="007B3335"/>
    <w:rsid w:val="008D3BC8"/>
    <w:rsid w:val="00946FCF"/>
    <w:rsid w:val="00953A0B"/>
    <w:rsid w:val="00A17C16"/>
    <w:rsid w:val="00A57B78"/>
    <w:rsid w:val="00AD7AAF"/>
    <w:rsid w:val="00B866EA"/>
    <w:rsid w:val="00B96DEF"/>
    <w:rsid w:val="00BC16FC"/>
    <w:rsid w:val="00BD6833"/>
    <w:rsid w:val="00C91426"/>
    <w:rsid w:val="00D01BAC"/>
    <w:rsid w:val="00D32AC5"/>
    <w:rsid w:val="00D96514"/>
    <w:rsid w:val="00E322DA"/>
    <w:rsid w:val="00E81A56"/>
    <w:rsid w:val="00F42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 [3213]"/>
    </o:shapedefaults>
    <o:shapelayout v:ext="edit">
      <o:idmap v:ext="edit" data="1"/>
      <o:rules v:ext="edit">
        <o:r id="V:Rule20" type="connector" idref="#_x0000_s1041"/>
        <o:r id="V:Rule21" type="connector" idref="#_x0000_s1032"/>
        <o:r id="V:Rule22" type="connector" idref="#_x0000_s1054"/>
        <o:r id="V:Rule23" type="connector" idref="#_x0000_s1031"/>
        <o:r id="V:Rule24" type="connector" idref="#_x0000_s1028"/>
        <o:r id="V:Rule25" type="connector" idref="#_x0000_s1042"/>
        <o:r id="V:Rule26" type="connector" idref="#_x0000_s1039"/>
        <o:r id="V:Rule27" type="connector" idref="#_x0000_s1029"/>
        <o:r id="V:Rule28" type="connector" idref="#_x0000_s1036"/>
        <o:r id="V:Rule29" type="connector" idref="#_x0000_s1037"/>
        <o:r id="V:Rule30" type="connector" idref="#_x0000_s1038"/>
        <o:r id="V:Rule31" type="connector" idref="#_x0000_s1050"/>
        <o:r id="V:Rule32" type="connector" idref="#_x0000_s1033"/>
        <o:r id="V:Rule33" type="connector" idref="#_x0000_s1027"/>
        <o:r id="V:Rule34" type="connector" idref="#_x0000_s1030"/>
        <o:r id="V:Rule35" type="connector" idref="#_x0000_s1040"/>
        <o:r id="V:Rule36" type="connector" idref="#_x0000_s1053"/>
        <o:r id="V:Rule37" type="connector" idref="#_x0000_s1035"/>
        <o:r id="V:Rule38" type="connector" idref="#_x0000_s1051"/>
      </o:rules>
      <o:regrouptable v:ext="edit">
        <o:entry new="1" old="0"/>
        <o:entry new="2" old="1"/>
        <o:entry new="3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C4B"/>
  </w:style>
  <w:style w:type="paragraph" w:styleId="Heading1">
    <w:name w:val="heading 1"/>
    <w:basedOn w:val="Normal"/>
    <w:next w:val="Normal"/>
    <w:link w:val="Heading1Char"/>
    <w:uiPriority w:val="9"/>
    <w:qFormat/>
    <w:rsid w:val="00BC16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539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5397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53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97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05ED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C16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-size-large">
    <w:name w:val="a-size-large"/>
    <w:basedOn w:val="DefaultParagraphFont"/>
    <w:rsid w:val="00BC16FC"/>
  </w:style>
  <w:style w:type="character" w:styleId="Hyperlink">
    <w:name w:val="Hyperlink"/>
    <w:basedOn w:val="DefaultParagraphFont"/>
    <w:uiPriority w:val="99"/>
    <w:unhideWhenUsed/>
    <w:rsid w:val="00946F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2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amazon.com/gp/product/B07M88JRFY/ref=ppx_yo_dt_b_asin_title_o02_s00?ie=UTF8&amp;psc=1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digikey.com/product-detail/en/mean-well-usa-inc/RS-25-5/1866-4145-ND/7706180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Bear</dc:creator>
  <cp:lastModifiedBy>Bear</cp:lastModifiedBy>
  <cp:revision>10</cp:revision>
  <dcterms:created xsi:type="dcterms:W3CDTF">2019-12-08T23:31:00Z</dcterms:created>
  <dcterms:modified xsi:type="dcterms:W3CDTF">2019-12-11T00:35:00Z</dcterms:modified>
</cp:coreProperties>
</file>